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82" w:rsidRDefault="00177227" w:rsidP="00177227">
      <w:pPr>
        <w:jc w:val="right"/>
      </w:pPr>
      <w:r>
        <w:t>Lesson Two</w:t>
      </w:r>
    </w:p>
    <w:p w:rsidR="00177227" w:rsidRDefault="00177227" w:rsidP="00177227">
      <w:pPr>
        <w:pStyle w:val="NoSpacing"/>
        <w:jc w:val="center"/>
        <w:rPr>
          <w:b/>
          <w:sz w:val="40"/>
        </w:rPr>
      </w:pPr>
      <w:r w:rsidRPr="00177227">
        <w:rPr>
          <w:b/>
          <w:sz w:val="40"/>
        </w:rPr>
        <w:t>Sports Medicine</w:t>
      </w:r>
      <w:r w:rsidR="009E1B8B">
        <w:rPr>
          <w:b/>
          <w:sz w:val="40"/>
        </w:rPr>
        <w:t xml:space="preserve"> I</w:t>
      </w:r>
      <w:bookmarkStart w:id="0" w:name="_GoBack"/>
      <w:bookmarkEnd w:id="0"/>
    </w:p>
    <w:p w:rsidR="00177227" w:rsidRPr="00177227" w:rsidRDefault="00177227" w:rsidP="0017722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Unit One: Terminology</w:t>
      </w:r>
    </w:p>
    <w:p w:rsidR="00177227" w:rsidRDefault="00177227" w:rsidP="00177227">
      <w:pPr>
        <w:pStyle w:val="NoSpacing"/>
        <w:jc w:val="center"/>
        <w:rPr>
          <w:b/>
          <w:sz w:val="36"/>
        </w:rPr>
      </w:pPr>
      <w:r w:rsidRPr="00177227">
        <w:rPr>
          <w:b/>
          <w:sz w:val="36"/>
        </w:rPr>
        <w:t>Anatomical Directions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Anterior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Posterior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Superior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Inferior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Medial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Lateral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Distal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Proximal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Plantar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Dorsal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Palmar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Prone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Supine</w:t>
      </w:r>
    </w:p>
    <w:p w:rsid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Deep</w:t>
      </w:r>
    </w:p>
    <w:p w:rsidR="00177227" w:rsidRPr="00177227" w:rsidRDefault="00177227" w:rsidP="00177227">
      <w:pPr>
        <w:spacing w:line="480" w:lineRule="auto"/>
        <w:rPr>
          <w:sz w:val="28"/>
        </w:rPr>
      </w:pPr>
      <w:r>
        <w:rPr>
          <w:sz w:val="28"/>
        </w:rPr>
        <w:t>Superficial</w:t>
      </w:r>
    </w:p>
    <w:sectPr w:rsidR="00177227" w:rsidRPr="00177227" w:rsidSect="00177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27"/>
    <w:rsid w:val="00177227"/>
    <w:rsid w:val="003C6F4C"/>
    <w:rsid w:val="00610B82"/>
    <w:rsid w:val="009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FCFE"/>
  <w15:chartTrackingRefBased/>
  <w15:docId w15:val="{C6CBEB1B-8C7D-453C-9404-D73639A9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4C"/>
    <w:pPr>
      <w:ind w:left="720"/>
      <w:contextualSpacing/>
    </w:pPr>
  </w:style>
  <w:style w:type="paragraph" w:styleId="NoSpacing">
    <w:name w:val="No Spacing"/>
    <w:uiPriority w:val="1"/>
    <w:qFormat/>
    <w:rsid w:val="00177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 Mat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Nicholson</dc:creator>
  <cp:keywords/>
  <dc:description/>
  <cp:lastModifiedBy>Julia Nicholson</cp:lastModifiedBy>
  <cp:revision>2</cp:revision>
  <dcterms:created xsi:type="dcterms:W3CDTF">2017-08-19T21:58:00Z</dcterms:created>
  <dcterms:modified xsi:type="dcterms:W3CDTF">2017-08-20T05:58:00Z</dcterms:modified>
</cp:coreProperties>
</file>